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FE24622">
      <w:pPr>
        <w:pStyle w:val="1002"/>
        <w:pBdr/>
        <w:spacing/>
        <w:ind/>
        <w:jc w:val="center"/>
        <w:rPr>
          <w:rFonts w:ascii="Calibri" w:hAnsi="Calibri" w:eastAsia="Calibri" w:cs="Calibri"/>
          <w:b/>
          <w:bCs/>
          <w:sz w:val="32"/>
          <w:szCs w:val="32"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sz w:val="32"/>
          <w:szCs w:val="32"/>
          <w:highlight w:val="none"/>
        </w:rPr>
        <w:t xml:space="preserve">“ANEXO IX – FORMULÁRIO DE RECURSO”</w:t>
      </w:r>
      <w:r>
        <w:rPr>
          <w:rFonts w:ascii="Calibri" w:hAnsi="Calibri" w:eastAsia="Calibri" w:cs="Calibri"/>
          <w:b/>
          <w:bCs/>
          <w:sz w:val="32"/>
          <w:szCs w:val="32"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sz w:val="32"/>
          <w:szCs w:val="32"/>
          <w:highlight w:val="none"/>
          <w14:ligatures w14:val="none"/>
        </w:rPr>
      </w:r>
    </w:p>
    <w:p w14:paraId="0488924F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16"/>
          <w:szCs w:val="16"/>
          <w14:ligatures w14:val="none"/>
        </w:rPr>
      </w:pPr>
      <w:r>
        <w:rPr>
          <w:rFonts w:ascii="Calibri" w:hAnsi="Calibri" w:eastAsia="Calibri" w:cs="Calibri"/>
          <w:b/>
          <w:bCs/>
          <w:sz w:val="16"/>
          <w:szCs w:val="16"/>
          <w:highlight w:val="none"/>
        </w:rPr>
      </w:r>
      <w:r>
        <w:rPr>
          <w:rFonts w:ascii="Calibri" w:hAnsi="Calibri" w:cs="Calibri"/>
          <w:b/>
          <w:bCs/>
          <w:sz w:val="16"/>
          <w:szCs w:val="16"/>
          <w14:ligatures w14:val="none"/>
        </w:rPr>
      </w:r>
      <w:r>
        <w:rPr>
          <w:rFonts w:ascii="Calibri" w:hAnsi="Calibri" w:cs="Calibri"/>
          <w:b/>
          <w:bCs/>
          <w:sz w:val="16"/>
          <w:szCs w:val="16"/>
          <w14:ligatures w14:val="none"/>
        </w:rPr>
      </w:r>
    </w:p>
    <w:p w14:paraId="12D90193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PREMIAÇÃO DE AGENTES CULTURAIS – POLÍTICA NACIONAL ALDIR BLANC DE FOMENTO À CULTURA</w:t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55F22587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Edital de Premiação – 2026 – Município de Pereira Barreto/SP</w:t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40622B0E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28CCC8E">
      <w:pPr>
        <w:pStyle w:val="1002"/>
        <w:pBdr/>
        <w:spacing/>
        <w:ind/>
        <w:jc w:val="both"/>
        <w:rPr>
          <w:rFonts w:ascii="Calibri" w:hAnsi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</w:p>
    <w:p w14:paraId="628E6BE0">
      <w:pPr>
        <w:pStyle w:val="1002"/>
        <w:pBdr/>
        <w:spacing/>
        <w:ind w:firstLine="708"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1. IDENTIFICAÇÃO DO RECORRENTE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2B3FE236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tbl>
      <w:tblPr>
        <w:tblStyle w:val="86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976"/>
        <w:gridCol w:w="5528"/>
      </w:tblGrid>
      <w:tr>
        <w:trPr/>
        <w:tc>
          <w:tcPr>
            <w:tcBorders/>
            <w:tcW w:w="2976" w:type="dxa"/>
            <w:textDirection w:val="lrTb"/>
            <w:noWrap w:val="false"/>
          </w:tcPr>
          <w:p w14:paraId="5A4A7A59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Campo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5528" w:type="dxa"/>
            <w:textDirection w:val="lrTb"/>
            <w:noWrap w:val="false"/>
          </w:tcPr>
          <w:p w14:paraId="534A3CBF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Informação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  <w:p w14:paraId="247EE643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23313315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  <w:t xml:space="preserve">Nome completo / Razão social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r>
          </w:p>
          <w:p w14:paraId="3BE1FA2A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041F37F6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644E6698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  <w:t xml:space="preserve">CPF / CNPJ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r>
          </w:p>
          <w:p w14:paraId="69CD0D43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4D755E4D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430DF92C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  <w:t xml:space="preserve">E-mail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r>
          </w:p>
          <w:p w14:paraId="64EE367F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7B70D5E4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5155FB86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  <w:t xml:space="preserve">Telefone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r>
          </w:p>
          <w:p w14:paraId="3719461E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1C9AC7D9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6D8FE22D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  <w:t xml:space="preserve">Categoria de concorrência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r>
          </w:p>
          <w:p w14:paraId="60F028D5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2EC9C284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04EE6649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  <w:t xml:space="preserve">Nº de inscrição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  <w:highlight w:val="none"/>
              </w:rPr>
            </w:r>
          </w:p>
          <w:p w14:paraId="06794A18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2649D242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</w:tbl>
    <w:p w14:paraId="73676AA8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2A231FFE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A73FC46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2. ETAPA RECORRIDA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15477F8A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9495EEC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Etapa de Seleção (Análise de Mérito)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E294BE4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Etapa de Habilitação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514E804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E4D408A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3. RESULTADO RECORRIDO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227EB032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0669138">
      <w:pPr>
        <w:pStyle w:val="1002"/>
        <w:pBdr/>
        <w:spacing/>
        <w:ind w:firstLine="0" w:left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Data da publicação do resultado:          /               /2026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E668F38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Resultado publicado: __________________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4070594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2EF1CF1">
      <w:pPr>
        <w:pStyle w:val="1002"/>
        <w:pBdr/>
        <w:spacing/>
        <w:ind/>
        <w:jc w:val="both"/>
        <w:rPr>
          <w:rFonts w:ascii="Calibri" w:hAnsi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</w:p>
    <w:p w14:paraId="27646703">
      <w:pPr>
        <w:pStyle w:val="1002"/>
        <w:pBdr/>
        <w:spacing/>
        <w:ind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 </w:t>
        <w:tab/>
        <w:t xml:space="preserve">4. FUNDAMENTAÇÃO DO RECURSO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7E472417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273E596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Descreva, de forma clara e objetiva, os fundamentos do recurso, indicando os pontos que considera incorretos ou injustos na avaliação ou na habilitação: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39D03DF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D21D739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---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EF817E9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4BECDB4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---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1BB94F7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9F7D899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---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EFCF00D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6E9AFA3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5. DOCUMENTOS ANEXADOS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31B49AF3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58004C5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Relação de documentos anexados ao recurso: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978A8BA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9BD2BEA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1. ---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4640E29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2. ---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EC61F86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3. ---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2AA76F0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F083D06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0A068EEF">
      <w:pPr>
        <w:pStyle w:val="1002"/>
        <w:pBdr/>
        <w:spacing/>
        <w:ind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</w:t>
        <w:tab/>
      </w:r>
      <w:r>
        <w:rPr>
          <w:rFonts w:ascii="Calibri" w:hAnsi="Calibri" w:eastAsia="Calibri" w:cs="Calibri"/>
          <w:b/>
          <w:bCs/>
          <w:highlight w:val="none"/>
        </w:rPr>
        <w:t xml:space="preserve">6. DECLARAÇÃO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48CF9A3B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8491EF5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Declaro, sob as penas da lei, que as informações prestadas são verdadeiras e que apresento este recurso dentro do prazo legal de 5 (cinco) dias úteis, conforme o Edital.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3BD57A6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F730669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Pereira Barreto/SP, _____ de ______________ de 2026.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CD73660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885C916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299D1B1B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6AE84DB7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E994CFB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2D760ED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8F6B009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Assinatura do(a) recorrente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4C1ABEEC">
      <w:pPr>
        <w:pStyle w:val="1002"/>
        <w:pBdr/>
        <w:spacing/>
        <w:ind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6F2FF277">
      <w:pPr>
        <w:pStyle w:val="1002"/>
        <w:pBdr/>
        <w:spacing/>
        <w:ind w:firstLine="0" w:left="708"/>
        <w:jc w:val="both"/>
        <w:rPr>
          <w:rFonts w:ascii="Calibri" w:hAnsi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</w:p>
    <w:p w14:paraId="2F020018">
      <w:pPr>
        <w:pStyle w:val="1002"/>
        <w:pBdr/>
        <w:spacing/>
        <w:ind w:firstLine="0" w:left="708"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5A698534">
      <w:pPr>
        <w:pStyle w:val="1002"/>
        <w:pBdr/>
        <w:spacing/>
        <w:ind w:firstLine="0" w:left="708"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Atenção! O recurso deverá ser enviado exclusivamente para o e-mail pnab@pereirabarreto.sp.gov.br, dentro do prazo estabelecido no Edital. Recursos apresentados fora do prazo não serão avaliados.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23CFAEAD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50003B0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13</cp:revision>
  <dcterms:created xsi:type="dcterms:W3CDTF">2026-09-11T12:16:44Z</dcterms:created>
  <dcterms:modified xsi:type="dcterms:W3CDTF">2026-09-22T19:00:26Z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